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C3" w:rsidRDefault="00EC52C3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7"/>
        <w:gridCol w:w="3202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 w:rsidRPr="00F66C1A">
              <w:rPr>
                <w:rFonts w:ascii="Showcard Gothic" w:hAnsi="Showcard Gothic"/>
                <w:color w:val="548DD4" w:themeColor="text2" w:themeTint="99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CB1083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9</w:t>
            </w:r>
            <w:r w:rsidR="00102609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9</w:t>
            </w:r>
            <w:r w:rsidR="00A463AA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13</w:t>
            </w:r>
            <w:r w:rsidR="00EA50CC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</w:t>
            </w:r>
            <w:r w:rsidR="00102609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9</w:t>
            </w:r>
            <w:r w:rsidR="002E6B38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2024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4907EC" w:rsidP="004907E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IV</w:t>
            </w:r>
            <w:r w:rsidR="00EA50CC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E6B3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EC127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C1272">
              <w:rPr>
                <w:rFonts w:ascii="Arial Black" w:hAnsi="Arial Black"/>
                <w:sz w:val="28"/>
                <w:szCs w:val="28"/>
              </w:rPr>
              <w:t>Lucie Karlovská</w:t>
            </w:r>
          </w:p>
        </w:tc>
      </w:tr>
      <w:tr w:rsidR="00EA50CC" w:rsidTr="00D92095">
        <w:trPr>
          <w:trHeight w:val="802"/>
        </w:trPr>
        <w:tc>
          <w:tcPr>
            <w:tcW w:w="2093" w:type="dxa"/>
            <w:vAlign w:val="center"/>
          </w:tcPr>
          <w:p w:rsidR="00EA50CC" w:rsidRPr="00F66C1A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307" w:type="dxa"/>
            <w:vAlign w:val="center"/>
          </w:tcPr>
          <w:p w:rsidR="00EA50CC" w:rsidRPr="00F66C1A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Učivo, pomůcky…</w:t>
            </w:r>
          </w:p>
        </w:tc>
        <w:tc>
          <w:tcPr>
            <w:tcW w:w="3202" w:type="dxa"/>
            <w:vAlign w:val="center"/>
          </w:tcPr>
          <w:p w:rsidR="00EA50CC" w:rsidRPr="00F66C1A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Výstupy</w:t>
            </w:r>
          </w:p>
        </w:tc>
      </w:tr>
      <w:tr w:rsidR="00EA50CC" w:rsidTr="00D92095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EA50CC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>
              <w:rPr>
                <w:b/>
              </w:rPr>
              <w:t>í</w:t>
            </w:r>
            <w:r w:rsidR="004907EC">
              <w:rPr>
                <w:b/>
              </w:rPr>
              <w:t xml:space="preserve"> – Klíč k srdci básníka</w:t>
            </w:r>
          </w:p>
          <w:p w:rsidR="004907EC" w:rsidRPr="00B80B8B" w:rsidRDefault="00EA50CC" w:rsidP="004907EC">
            <w:pPr>
              <w:spacing w:after="0"/>
            </w:pPr>
            <w:r>
              <w:t>Čítanka: str</w:t>
            </w:r>
            <w:r w:rsidR="004907EC">
              <w:t>. 8 - 15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3202" w:type="dxa"/>
          </w:tcPr>
          <w:p w:rsidR="00EA50CC" w:rsidRDefault="00EA50CC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EA50CC" w:rsidTr="00D92095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7" w:type="dxa"/>
          </w:tcPr>
          <w:p w:rsidR="006309C3" w:rsidRDefault="00EA50CC" w:rsidP="00661E41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  <w:r w:rsidR="004907EC">
              <w:rPr>
                <w:b/>
              </w:rPr>
              <w:t xml:space="preserve"> – Podzimně</w:t>
            </w:r>
          </w:p>
          <w:p w:rsidR="004907EC" w:rsidRDefault="004907EC" w:rsidP="00661E41">
            <w:pPr>
              <w:spacing w:after="0"/>
              <w:rPr>
                <w:b/>
              </w:rPr>
            </w:pPr>
            <w:r>
              <w:rPr>
                <w:b/>
              </w:rPr>
              <w:t>Opakování ze 3.</w:t>
            </w:r>
            <w:r w:rsidR="002E6B38">
              <w:rPr>
                <w:b/>
              </w:rPr>
              <w:t xml:space="preserve"> ročníku, vyjmenovaná slova, p</w:t>
            </w:r>
            <w:r>
              <w:rPr>
                <w:b/>
              </w:rPr>
              <w:t>odstatná jména, vlastní jména</w:t>
            </w:r>
          </w:p>
          <w:p w:rsidR="00EA50CC" w:rsidRDefault="00EA50CC" w:rsidP="00E75B5C">
            <w:pPr>
              <w:spacing w:after="0"/>
            </w:pPr>
            <w:r>
              <w:t>U: str</w:t>
            </w:r>
            <w:r w:rsidR="00502A3B">
              <w:t>. 6 – 10</w:t>
            </w:r>
          </w:p>
          <w:p w:rsidR="00E75B5C" w:rsidRDefault="00E75B5C" w:rsidP="00E75B5C">
            <w:pPr>
              <w:spacing w:after="0"/>
            </w:pPr>
            <w:r>
              <w:t>Prac. sešit: str. 4 – 6</w:t>
            </w: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3202" w:type="dxa"/>
          </w:tcPr>
          <w:p w:rsidR="00EA50CC" w:rsidRPr="00D92095" w:rsidRDefault="00D92095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Píše správně i/y ve slovech po obojetných souhláskách. Určuje mluvnické kategorie podstatných jmen. Píše podstatná jména vlastní v názvech států a pohoří, názvech měst a vesnic, ulic a náměstí.</w:t>
            </w:r>
          </w:p>
        </w:tc>
      </w:tr>
      <w:tr w:rsidR="008A4FB5" w:rsidTr="00D92095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7" w:type="dxa"/>
          </w:tcPr>
          <w:p w:rsidR="008A4FB5" w:rsidRDefault="00752AF5" w:rsidP="00E75B5C">
            <w:pPr>
              <w:spacing w:after="0"/>
              <w:rPr>
                <w:b/>
              </w:rPr>
            </w:pPr>
            <w:r>
              <w:rPr>
                <w:b/>
              </w:rPr>
              <w:t>Come and explore</w:t>
            </w:r>
          </w:p>
          <w:p w:rsidR="004907EC" w:rsidRPr="00D92095" w:rsidRDefault="00752AF5" w:rsidP="00E75B5C">
            <w:pPr>
              <w:spacing w:after="0"/>
            </w:pPr>
            <w:r>
              <w:t>Učebnice str. 2 -3</w:t>
            </w:r>
          </w:p>
          <w:p w:rsidR="004907EC" w:rsidRPr="00D92095" w:rsidRDefault="00752AF5" w:rsidP="00E75B5C">
            <w:pPr>
              <w:spacing w:after="0"/>
            </w:pPr>
            <w:r>
              <w:t xml:space="preserve">Prac. Sešit str. 2 -3 </w:t>
            </w:r>
          </w:p>
          <w:p w:rsidR="004907EC" w:rsidRPr="00B80B8B" w:rsidRDefault="004907EC" w:rsidP="00E75B5C">
            <w:pPr>
              <w:spacing w:after="0"/>
              <w:rPr>
                <w:b/>
              </w:rPr>
            </w:pPr>
          </w:p>
        </w:tc>
        <w:tc>
          <w:tcPr>
            <w:tcW w:w="3202" w:type="dxa"/>
          </w:tcPr>
          <w:p w:rsidR="008A4FB5" w:rsidRPr="00A463AA" w:rsidRDefault="00D92095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Pozdraví, rozloučí se, poskytne požadovanou informaci.</w:t>
            </w:r>
          </w:p>
        </w:tc>
      </w:tr>
      <w:tr w:rsidR="00EA50CC" w:rsidTr="00BA2CF9">
        <w:trPr>
          <w:trHeight w:val="216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EA50CC" w:rsidRDefault="00D92095" w:rsidP="00661E41">
            <w:pPr>
              <w:spacing w:after="0"/>
            </w:pPr>
            <w:r>
              <w:t>Opakování základních vztahů</w:t>
            </w:r>
          </w:p>
          <w:p w:rsidR="00102609" w:rsidRDefault="00102609" w:rsidP="00102609">
            <w:pPr>
              <w:spacing w:after="0"/>
            </w:pPr>
          </w:p>
          <w:p w:rsidR="00EA50CC" w:rsidRDefault="00EA50CC" w:rsidP="00102609">
            <w:pPr>
              <w:spacing w:after="0"/>
            </w:pPr>
            <w:r>
              <w:t xml:space="preserve">U: str. </w:t>
            </w:r>
            <w:r w:rsidR="00502A3B">
              <w:t>4 - 7</w:t>
            </w:r>
          </w:p>
          <w:p w:rsidR="00102609" w:rsidRDefault="00502A3B" w:rsidP="00102609">
            <w:pPr>
              <w:spacing w:after="0"/>
            </w:pPr>
            <w:r>
              <w:t>PS1: str. 4 - 7</w:t>
            </w:r>
          </w:p>
        </w:tc>
        <w:tc>
          <w:tcPr>
            <w:tcW w:w="3202" w:type="dxa"/>
          </w:tcPr>
          <w:p w:rsidR="00EA50CC" w:rsidRDefault="00102609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Získává vhled do základní vazby aritmetiky, vztahu mezi sčítáním, součtem, odčítáním a rozdílem.</w:t>
            </w:r>
          </w:p>
          <w:p w:rsidR="00102609" w:rsidRDefault="00102609" w:rsidP="00661E41">
            <w:pPr>
              <w:spacing w:after="0"/>
            </w:pPr>
            <w:r>
              <w:rPr>
                <w:sz w:val="20"/>
              </w:rPr>
              <w:t xml:space="preserve">Aktivně používá tabulku N. Porozumí struktuře násobilkových obdélníků. Procvičuje násobilku v grafickém prostředí. </w:t>
            </w:r>
          </w:p>
        </w:tc>
      </w:tr>
      <w:tr w:rsidR="00EA50CC" w:rsidTr="002E6B38">
        <w:trPr>
          <w:trHeight w:val="775"/>
        </w:trPr>
        <w:tc>
          <w:tcPr>
            <w:tcW w:w="2093" w:type="dxa"/>
            <w:vAlign w:val="center"/>
          </w:tcPr>
          <w:p w:rsidR="00EA50CC" w:rsidRDefault="00D92095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  <w:r w:rsidR="00EA50CC"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D92095" w:rsidRDefault="00BA2CF9" w:rsidP="00D92095">
            <w:pPr>
              <w:spacing w:after="0"/>
            </w:pPr>
            <w:r>
              <w:t>Učebnice str. 5</w:t>
            </w:r>
          </w:p>
          <w:p w:rsidR="00EA50CC" w:rsidRDefault="00EA50CC" w:rsidP="00B3761B">
            <w:pPr>
              <w:spacing w:after="0"/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BA2CF9" w:rsidRDefault="00BA2CF9" w:rsidP="00F66C1A">
            <w:pPr>
              <w:spacing w:after="0"/>
            </w:pPr>
            <w:r>
              <w:t>Zná a umí pojmenovat běžně se vyskytující rostliny a houby.</w:t>
            </w:r>
          </w:p>
          <w:p w:rsidR="00BA2CF9" w:rsidRDefault="00BA2CF9" w:rsidP="00F66C1A">
            <w:pPr>
              <w:spacing w:after="0"/>
            </w:pPr>
            <w:r>
              <w:t>Umí popsat stavbu jejich těla, zná jejich způsob života.</w:t>
            </w:r>
          </w:p>
        </w:tc>
      </w:tr>
      <w:tr w:rsidR="00D92095" w:rsidTr="00BA2CF9">
        <w:trPr>
          <w:trHeight w:val="1456"/>
        </w:trPr>
        <w:tc>
          <w:tcPr>
            <w:tcW w:w="2093" w:type="dxa"/>
            <w:vAlign w:val="center"/>
          </w:tcPr>
          <w:p w:rsidR="00D92095" w:rsidRDefault="00D92095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D92095" w:rsidRPr="00BA2CF9" w:rsidRDefault="00BA2CF9" w:rsidP="002E6B38">
            <w:pPr>
              <w:pStyle w:val="Bezmezer"/>
            </w:pPr>
            <w:r>
              <w:t>Učebnice str. 4 - 5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D92095" w:rsidRPr="00BA2CF9" w:rsidRDefault="00BA2CF9" w:rsidP="002E6B38">
            <w:pPr>
              <w:spacing w:line="276" w:lineRule="auto"/>
            </w:pPr>
            <w:r w:rsidRPr="00BA2CF9">
              <w:t>Rozlišuje základní rozdíly mezi lidmi, obhájí a odůvodní své názory, připustí svůj omyl a dohodne se na společném postupu řešení.</w:t>
            </w: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D92095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  <w:r w:rsidR="00102609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09" w:type="dxa"/>
            <w:gridSpan w:val="2"/>
          </w:tcPr>
          <w:p w:rsidR="002E6B38" w:rsidRDefault="002E6B38" w:rsidP="002E6B38">
            <w:pPr>
              <w:spacing w:after="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2E6B38" w:rsidRDefault="002E6B38" w:rsidP="002E6B38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 stírací tabulku a nezapomínáme na kontrolu pouzdra.</w:t>
            </w:r>
          </w:p>
          <w:p w:rsidR="002E6B38" w:rsidRDefault="002E6B38" w:rsidP="002E6B38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2E6B38" w:rsidRDefault="002E6B38" w:rsidP="002E6B38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10. 9. Prezentace kroužků od 15:00 </w:t>
            </w:r>
          </w:p>
          <w:p w:rsidR="002E6B38" w:rsidRDefault="002E6B38" w:rsidP="002E6B38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10. 9. Třídní schůzky v 16:30</w:t>
            </w:r>
          </w:p>
          <w:p w:rsidR="002E6B38" w:rsidRPr="006309C3" w:rsidRDefault="002E6B38" w:rsidP="00D92095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A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CF" w:rsidRDefault="00A955CF" w:rsidP="00EA50CC">
      <w:pPr>
        <w:spacing w:after="0"/>
      </w:pPr>
      <w:r>
        <w:separator/>
      </w:r>
    </w:p>
  </w:endnote>
  <w:endnote w:type="continuationSeparator" w:id="0">
    <w:p w:rsidR="00A955CF" w:rsidRDefault="00A955C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CF" w:rsidRDefault="00A955CF" w:rsidP="00EA50CC">
      <w:pPr>
        <w:spacing w:after="0"/>
      </w:pPr>
      <w:r>
        <w:separator/>
      </w:r>
    </w:p>
  </w:footnote>
  <w:footnote w:type="continuationSeparator" w:id="0">
    <w:p w:rsidR="00A955CF" w:rsidRDefault="00A955CF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C00B5"/>
    <w:rsid w:val="001D008C"/>
    <w:rsid w:val="001D476B"/>
    <w:rsid w:val="00221F6B"/>
    <w:rsid w:val="00245E79"/>
    <w:rsid w:val="002E6B38"/>
    <w:rsid w:val="00394DBE"/>
    <w:rsid w:val="00406EB4"/>
    <w:rsid w:val="004907EC"/>
    <w:rsid w:val="004B392D"/>
    <w:rsid w:val="00502A3B"/>
    <w:rsid w:val="00600602"/>
    <w:rsid w:val="006309C3"/>
    <w:rsid w:val="00752AF5"/>
    <w:rsid w:val="007D5AC1"/>
    <w:rsid w:val="00875959"/>
    <w:rsid w:val="008A3CAA"/>
    <w:rsid w:val="008A4FB5"/>
    <w:rsid w:val="008F2BE0"/>
    <w:rsid w:val="00921FFC"/>
    <w:rsid w:val="00940577"/>
    <w:rsid w:val="00976F5D"/>
    <w:rsid w:val="0099193E"/>
    <w:rsid w:val="00991BAA"/>
    <w:rsid w:val="00A15568"/>
    <w:rsid w:val="00A37C09"/>
    <w:rsid w:val="00A463AA"/>
    <w:rsid w:val="00A955CF"/>
    <w:rsid w:val="00A97B11"/>
    <w:rsid w:val="00AA485C"/>
    <w:rsid w:val="00AB30AF"/>
    <w:rsid w:val="00B3761B"/>
    <w:rsid w:val="00B93CFE"/>
    <w:rsid w:val="00BA2CF9"/>
    <w:rsid w:val="00C33F05"/>
    <w:rsid w:val="00C444ED"/>
    <w:rsid w:val="00C70001"/>
    <w:rsid w:val="00CB1083"/>
    <w:rsid w:val="00CF5698"/>
    <w:rsid w:val="00D92095"/>
    <w:rsid w:val="00DB2325"/>
    <w:rsid w:val="00E12B34"/>
    <w:rsid w:val="00E75B5C"/>
    <w:rsid w:val="00EA50CC"/>
    <w:rsid w:val="00EC1272"/>
    <w:rsid w:val="00EC52C3"/>
    <w:rsid w:val="00EE5A10"/>
    <w:rsid w:val="00EF126C"/>
    <w:rsid w:val="00F66C1A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FD88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NBD_14</cp:lastModifiedBy>
  <cp:revision>2</cp:revision>
  <dcterms:created xsi:type="dcterms:W3CDTF">2024-09-06T10:54:00Z</dcterms:created>
  <dcterms:modified xsi:type="dcterms:W3CDTF">2024-09-06T10:54:00Z</dcterms:modified>
</cp:coreProperties>
</file>