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194E9D" w:rsidP="00C37650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20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. 1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. 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194E9D" w:rsidP="00AE4071">
            <w:pPr>
              <w:spacing w:after="0"/>
              <w:rPr>
                <w:b/>
              </w:rPr>
            </w:pPr>
            <w:r>
              <w:rPr>
                <w:b/>
              </w:rPr>
              <w:t>Italsky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045620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194E9D">
              <w:t>52 - 55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194E9D">
              <w:t>34 - 36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</w:p>
          <w:p w:rsidR="00B55DB8" w:rsidRDefault="00B55DB8" w:rsidP="003D316B">
            <w:pPr>
              <w:spacing w:after="0"/>
            </w:pPr>
            <w:r>
              <w:t>Skupiny s 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Pr="001E47C4" w:rsidRDefault="00194E9D" w:rsidP="001B695F">
            <w:pPr>
              <w:spacing w:after="0"/>
            </w:pPr>
            <w:r>
              <w:t>Vlastní jména, předpony.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6540F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194E9D">
              <w:t>Vzkaz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06540F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06540F">
              <w:t> detektivním záhadám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194E9D">
              <w:t>68 - 72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06540F" w:rsidP="00FF0F0A">
            <w:pPr>
              <w:spacing w:after="0"/>
              <w:rPr>
                <w:b/>
              </w:rPr>
            </w:pPr>
            <w:r>
              <w:rPr>
                <w:b/>
              </w:rPr>
              <w:t>Zapisujeme zlomky</w:t>
            </w:r>
            <w:r w:rsidR="00194E9D">
              <w:rPr>
                <w:b/>
              </w:rPr>
              <w:t>, Rýsujeme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06540F">
              <w:t>38</w:t>
            </w:r>
            <w:r w:rsidR="00194E9D">
              <w:t xml:space="preserve"> - 40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2E2C0A">
              <w:t xml:space="preserve">32 </w:t>
            </w:r>
            <w:r w:rsidR="00DB4A2B">
              <w:t>-</w:t>
            </w:r>
            <w:r w:rsidR="002E2C0A">
              <w:t xml:space="preserve"> 34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2A615A" w:rsidP="00BD67BE">
            <w:pPr>
              <w:spacing w:after="0"/>
              <w:rPr>
                <w:b/>
              </w:rPr>
            </w:pPr>
            <w:r>
              <w:rPr>
                <w:b/>
              </w:rPr>
              <w:t>Louka a pastvina</w:t>
            </w:r>
          </w:p>
          <w:p w:rsidR="00817FB1" w:rsidRPr="00817FB1" w:rsidRDefault="002A615A" w:rsidP="00BD67BE">
            <w:pPr>
              <w:spacing w:after="0"/>
            </w:pPr>
            <w:r>
              <w:t>Str. 34 - 39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2A615A" w:rsidP="00B55DB8">
            <w:pPr>
              <w:spacing w:after="0"/>
              <w:rPr>
                <w:b/>
              </w:rPr>
            </w:pPr>
            <w:r>
              <w:rPr>
                <w:b/>
              </w:rPr>
              <w:t>Dědictví a bohatství ČR, svátky, tradice, umění, památky</w:t>
            </w:r>
          </w:p>
          <w:p w:rsidR="00817FB1" w:rsidRPr="00817FB1" w:rsidRDefault="002A615A" w:rsidP="00B55DB8">
            <w:pPr>
              <w:spacing w:after="0"/>
            </w:pPr>
            <w:r>
              <w:t>Str. 32 - 37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2A615A">
            <w:r w:rsidRPr="00392F41">
              <w:rPr>
                <w:color w:val="000000"/>
              </w:rPr>
              <w:t xml:space="preserve">Žijeme v České republice ČR – demokratický stát.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2A615A" w:rsidP="00BA23C1">
            <w:pPr>
              <w:spacing w:after="0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bedroom</w:t>
            </w:r>
            <w:proofErr w:type="spellEnd"/>
          </w:p>
          <w:p w:rsidR="0020420C" w:rsidRPr="00026E67" w:rsidRDefault="00F474A7" w:rsidP="00A52C4F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2E2C0A">
              <w:t>8 - 29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2E2C0A">
              <w:t>24 - 25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2A615A" w:rsidRDefault="002A615A" w:rsidP="00D71D12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>….?</w:t>
            </w:r>
          </w:p>
          <w:p w:rsidR="002A615A" w:rsidRDefault="002A615A" w:rsidP="00D71D12">
            <w:r>
              <w:t xml:space="preserve">Předložky in, on, </w:t>
            </w:r>
            <w:proofErr w:type="spellStart"/>
            <w:r>
              <w:t>under</w:t>
            </w:r>
            <w:proofErr w:type="spellEnd"/>
            <w:r>
              <w:t>…</w:t>
            </w:r>
          </w:p>
          <w:p w:rsidR="002A615A" w:rsidRDefault="002A615A" w:rsidP="00D71D12">
            <w:r>
              <w:t>Můj pokoj</w:t>
            </w:r>
          </w:p>
          <w:p w:rsidR="005E3618" w:rsidRDefault="006066EE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</w:t>
            </w:r>
            <w:bookmarkStart w:id="0" w:name="_GoBack"/>
            <w:bookmarkEnd w:id="0"/>
            <w:r w:rsidR="005E3618">
              <w:t>oční období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</w:t>
            </w:r>
            <w:r w:rsidR="00E10062">
              <w:rPr>
                <w:color w:val="FF0000"/>
              </w:rPr>
              <w:t>, 3.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 w:rsidRPr="00E10062">
              <w:rPr>
                <w:b/>
                <w:color w:val="FF0000"/>
              </w:rPr>
              <w:t>nahlas</w:t>
            </w:r>
            <w:r>
              <w:rPr>
                <w:b/>
                <w:color w:val="00B050"/>
              </w:rPr>
              <w:t xml:space="preserve">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</w:pPr>
          </w:p>
          <w:p w:rsidR="001354BC" w:rsidRDefault="001354BC" w:rsidP="00392F41">
            <w:pPr>
              <w:spacing w:after="0"/>
              <w:rPr>
                <w:color w:val="000000"/>
              </w:rPr>
            </w:pPr>
            <w:r w:rsidRPr="001354BC">
              <w:rPr>
                <w:color w:val="000000"/>
              </w:rPr>
              <w:t>22. 1. Školní kolo recitační soutěže</w:t>
            </w:r>
            <w:r>
              <w:rPr>
                <w:color w:val="000000"/>
              </w:rPr>
              <w:t xml:space="preserve"> 8:55 – 9:40, respirium</w:t>
            </w:r>
          </w:p>
          <w:p w:rsidR="00BE6E82" w:rsidRPr="001354BC" w:rsidRDefault="001354BC" w:rsidP="00392F41">
            <w:pPr>
              <w:spacing w:after="0"/>
            </w:pPr>
            <w:r w:rsidRPr="001354BC">
              <w:rPr>
                <w:color w:val="000000"/>
              </w:rPr>
              <w:t>30. 1. Slavnostní předávání vysvědčení 4. vyučovací hodinu.</w:t>
            </w:r>
            <w:r>
              <w:rPr>
                <w:color w:val="000000"/>
              </w:rPr>
              <w:t xml:space="preserve"> Zkrácené vyučování do 11:40</w:t>
            </w:r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210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53DD-D56C-474E-8361-3EE30C8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5</cp:revision>
  <cp:lastPrinted>2024-11-11T06:22:00Z</cp:lastPrinted>
  <dcterms:created xsi:type="dcterms:W3CDTF">2025-01-16T17:04:00Z</dcterms:created>
  <dcterms:modified xsi:type="dcterms:W3CDTF">2025-01-16T17:23:00Z</dcterms:modified>
</cp:coreProperties>
</file>